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D16" w:rsidRDefault="006C0D16" w:rsidP="006C0D16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568C">
        <w:rPr>
          <w:rFonts w:ascii="Times New Roman" w:eastAsia="Calibri" w:hAnsi="Times New Roman" w:cs="Times New Roman"/>
          <w:b/>
          <w:sz w:val="28"/>
          <w:szCs w:val="28"/>
        </w:rPr>
        <w:t>КОНТРОЛЬНО-ОЦЕНОЧНЫЕ МАТЕРИАЛЫ ПО ДИСЦИПЛИНЕ</w:t>
      </w:r>
    </w:p>
    <w:p w:rsidR="00EE0D27" w:rsidRDefault="00EE0D27" w:rsidP="00EE0D27">
      <w:pPr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E0D27" w:rsidRPr="00EE0D27" w:rsidRDefault="00EE0D27" w:rsidP="00EE0D27">
      <w:pPr>
        <w:spacing w:after="0" w:line="238" w:lineRule="auto"/>
        <w:ind w:left="30" w:right="30"/>
        <w:jc w:val="center"/>
        <w:rPr>
          <w:b/>
          <w:sz w:val="28"/>
          <w:szCs w:val="28"/>
        </w:rPr>
      </w:pPr>
      <w:bookmarkStart w:id="0" w:name="_GoBack"/>
      <w:bookmarkEnd w:id="0"/>
      <w:r w:rsidRPr="00EE0D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Вопросы к зачету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1. Организационно-правовая структура высшего учебного заведения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2. Организационное устройство высшей школы и его нормативно-правовое регулирование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3. Понятие "организационный дизайн", его структуры и элементы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4. Базовые кафедры в структуре современного университета и сетевая форма организации образовательного</w:t>
      </w:r>
      <w:r w:rsidRPr="00EE0D27">
        <w:rPr>
          <w:sz w:val="28"/>
          <w:szCs w:val="28"/>
        </w:rPr>
        <w:br/>
      </w: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процесса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5. Организационные формы обучения: вчера, сегодня и завтра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Организационно-управленческая триада "Управление  - </w:t>
      </w:r>
      <w:proofErr w:type="spellStart"/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соуправление</w:t>
      </w:r>
      <w:proofErr w:type="spellEnd"/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самоуправление" и ее роль в развитии</w:t>
      </w:r>
      <w:r w:rsidRPr="00EE0D27">
        <w:rPr>
          <w:sz w:val="28"/>
          <w:szCs w:val="28"/>
        </w:rPr>
        <w:br/>
      </w: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университета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7. Особенности реализации уровневого и структурного подхода в системе организации образовательной</w:t>
      </w:r>
      <w:r w:rsidRPr="00EE0D27">
        <w:rPr>
          <w:sz w:val="28"/>
          <w:szCs w:val="28"/>
        </w:rPr>
        <w:br/>
      </w: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 и управлении вузом.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особенности реализации средового и </w:t>
      </w:r>
      <w:proofErr w:type="spellStart"/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компетентностного</w:t>
      </w:r>
      <w:proofErr w:type="spellEnd"/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подходов в современном вузе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9. Пространственный и синергетический подходы как организационные основы образовательного процесса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10. Личностно-</w:t>
      </w:r>
      <w:proofErr w:type="spellStart"/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деятельностный</w:t>
      </w:r>
      <w:proofErr w:type="spellEnd"/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 как организационная основа образовательного процесса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11. Концепция T-университета как новая организационная основа современного университета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12. Временные, матричные, целевые структуры в современном университете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13. Лидеры, команды и проектные группы в системе организационного дизайна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14. Методическая система современного вуза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15. Регламенты методической работы в современном вузе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16. Система методической поддержки обучающихся в современном вузе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17. Методические инновации в современном вузе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18. Система повышения методической квалификации преподавателя в современном вузе.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19. особенности создания и использования учебных ресурсов образовательного назначения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20. Стратегические цели современного образования и миссия образовательной организации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21. Педагогическая система как объект управления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22. Методическая работа структурных подразделений современного вуза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23. Проблема академических свобод и требования менеджменты качества в современном вузе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24. Методическая культура современного преподавателя высшей школы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25. Учебные иллюстрированные книги и </w:t>
      </w:r>
      <w:proofErr w:type="gramStart"/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их  роль</w:t>
      </w:r>
      <w:proofErr w:type="gramEnd"/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повышении методической культуры современного преподавателя.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26. Электронные справочные ресурсы в системе организационно-методического обеспечения работы преподавателя.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27. Процессный подход к управлению методической работой в вузе.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28. Подготовка к конкурсам как технология повышения методической культуры педагога.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29. Педагогическая система как объект управления.</w:t>
      </w:r>
    </w:p>
    <w:p w:rsidR="00EE0D27" w:rsidRPr="00EE0D27" w:rsidRDefault="00EE0D27" w:rsidP="00EE0D27">
      <w:pPr>
        <w:spacing w:after="0" w:line="238" w:lineRule="auto"/>
        <w:ind w:left="30" w:right="30"/>
        <w:rPr>
          <w:sz w:val="28"/>
          <w:szCs w:val="28"/>
        </w:rPr>
      </w:pPr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30. </w:t>
      </w:r>
      <w:proofErr w:type="spellStart"/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Многоуровневость</w:t>
      </w:r>
      <w:proofErr w:type="spellEnd"/>
      <w:r w:rsidRPr="00EE0D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управления в сфере образования.</w:t>
      </w:r>
    </w:p>
    <w:p w:rsidR="00EE0D27" w:rsidRPr="00EE0D27" w:rsidRDefault="00EE0D27" w:rsidP="00EE0D27">
      <w:pPr>
        <w:rPr>
          <w:sz w:val="28"/>
          <w:szCs w:val="28"/>
        </w:rPr>
      </w:pPr>
    </w:p>
    <w:sectPr w:rsidR="00EE0D27" w:rsidRPr="00EE0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01F"/>
    <w:rsid w:val="00041018"/>
    <w:rsid w:val="000A4BDA"/>
    <w:rsid w:val="00227EF4"/>
    <w:rsid w:val="0028532D"/>
    <w:rsid w:val="00501A0B"/>
    <w:rsid w:val="005A0630"/>
    <w:rsid w:val="006C0D16"/>
    <w:rsid w:val="0071501F"/>
    <w:rsid w:val="007C19C5"/>
    <w:rsid w:val="009C07E2"/>
    <w:rsid w:val="009F4448"/>
    <w:rsid w:val="009F4CC0"/>
    <w:rsid w:val="00A13480"/>
    <w:rsid w:val="00A4422E"/>
    <w:rsid w:val="00B975A2"/>
    <w:rsid w:val="00DA5DAA"/>
    <w:rsid w:val="00DC3C5E"/>
    <w:rsid w:val="00DD339A"/>
    <w:rsid w:val="00EE0D27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4C515-F8F7-426C-9609-B7488F5A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Аласаад Далин</cp:lastModifiedBy>
  <cp:revision>3</cp:revision>
  <dcterms:created xsi:type="dcterms:W3CDTF">2023-12-07T14:35:00Z</dcterms:created>
  <dcterms:modified xsi:type="dcterms:W3CDTF">2024-10-03T13:39:00Z</dcterms:modified>
</cp:coreProperties>
</file>